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479C" w14:textId="77777777" w:rsidR="00005862" w:rsidRDefault="009C5B36">
      <w:pPr>
        <w:pStyle w:val="Heading1"/>
        <w:spacing w:before="240" w:after="0" w:line="240" w:lineRule="auto"/>
        <w:rPr>
          <w:rFonts w:ascii="Archivo" w:eastAsia="Archivo" w:hAnsi="Archivo" w:cs="Archivo"/>
          <w:b/>
          <w:color w:val="FF0000"/>
          <w:sz w:val="28"/>
          <w:szCs w:val="28"/>
        </w:rPr>
      </w:pPr>
      <w:bookmarkStart w:id="0" w:name="_kortn4pbtlhs" w:colFirst="0" w:colLast="0"/>
      <w:bookmarkEnd w:id="0"/>
      <w:r>
        <w:rPr>
          <w:rFonts w:ascii="Archivo" w:eastAsia="Archivo" w:hAnsi="Archivo" w:cs="Archivo"/>
          <w:b/>
          <w:noProof/>
          <w:color w:val="FF0000"/>
          <w:sz w:val="28"/>
          <w:szCs w:val="28"/>
        </w:rPr>
        <w:drawing>
          <wp:inline distT="114300" distB="114300" distL="114300" distR="114300" wp14:anchorId="06811377" wp14:editId="20D48357">
            <wp:extent cx="2090738" cy="6623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662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67E990" w14:textId="101AE7A4" w:rsidR="00005862" w:rsidRDefault="009C5B36">
      <w:pPr>
        <w:pStyle w:val="Heading1"/>
        <w:spacing w:before="240" w:after="0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bookmarkStart w:id="1" w:name="_vlreukpvvhbw" w:colFirst="0" w:colLast="0"/>
      <w:bookmarkEnd w:id="1"/>
      <w:r>
        <w:rPr>
          <w:rFonts w:ascii="Archivo Black" w:eastAsia="Archivo Black" w:hAnsi="Archivo Black" w:cs="Archivo Black"/>
          <w:b/>
          <w:sz w:val="32"/>
          <w:szCs w:val="32"/>
        </w:rPr>
        <w:t xml:space="preserve">Template: Online </w:t>
      </w:r>
      <w:bookmarkStart w:id="2" w:name="_GoBack"/>
      <w:bookmarkEnd w:id="2"/>
      <w:r>
        <w:rPr>
          <w:rFonts w:ascii="Archivo Black" w:eastAsia="Archivo Black" w:hAnsi="Archivo Black" w:cs="Archivo Black"/>
          <w:b/>
          <w:sz w:val="32"/>
          <w:szCs w:val="32"/>
        </w:rPr>
        <w:t>Risk assessment</w:t>
      </w:r>
    </w:p>
    <w:p w14:paraId="25781481" w14:textId="77777777" w:rsidR="00005862" w:rsidRDefault="0000586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B74E84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>This document is a young person risk assessment template; and is used to assess health and safety hazards associated with a young person on an online work placement. Please return this assessment prior to the placement taking place.</w:t>
      </w:r>
    </w:p>
    <w:p w14:paraId="354BD387" w14:textId="77777777" w:rsidR="00005862" w:rsidRDefault="00005862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38FEB703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b/>
          <w:sz w:val="24"/>
          <w:szCs w:val="24"/>
          <w:u w:val="single"/>
        </w:rPr>
        <w:t>In order to complete t</w:t>
      </w:r>
      <w:r>
        <w:rPr>
          <w:rFonts w:ascii="Archivo" w:eastAsia="Archivo" w:hAnsi="Archivo" w:cs="Archivo"/>
          <w:b/>
          <w:sz w:val="24"/>
          <w:szCs w:val="24"/>
          <w:u w:val="single"/>
        </w:rPr>
        <w:t>his assessment successfully, you can refer first to the following Health and Safety Executive guidance:</w:t>
      </w:r>
    </w:p>
    <w:p w14:paraId="1EBFC72F" w14:textId="77777777" w:rsidR="00005862" w:rsidRDefault="00005862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3E49086D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 xml:space="preserve">The Right Start. Work experience for young people: </w:t>
      </w:r>
      <w:hyperlink r:id="rId6">
        <w:r>
          <w:rPr>
            <w:rFonts w:ascii="Archivo" w:eastAsia="Archivo" w:hAnsi="Archivo" w:cs="Archivo"/>
            <w:color w:val="0000FF"/>
            <w:sz w:val="24"/>
            <w:szCs w:val="24"/>
            <w:u w:val="single"/>
          </w:rPr>
          <w:t>http://www.hse.gov.uk/pubns/indg364.pdf</w:t>
        </w:r>
      </w:hyperlink>
      <w:r>
        <w:rPr>
          <w:rFonts w:ascii="Archivo" w:eastAsia="Archivo" w:hAnsi="Archivo" w:cs="Archivo"/>
          <w:sz w:val="24"/>
          <w:szCs w:val="24"/>
          <w:u w:val="single"/>
        </w:rPr>
        <w:t xml:space="preserve"> </w:t>
      </w:r>
    </w:p>
    <w:p w14:paraId="12D519D6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 xml:space="preserve">Five steps to risk assessment: </w:t>
      </w:r>
      <w:hyperlink r:id="rId7">
        <w:r>
          <w:rPr>
            <w:rFonts w:ascii="Archivo" w:eastAsia="Archivo" w:hAnsi="Archivo" w:cs="Archivo"/>
            <w:color w:val="0000FF"/>
            <w:sz w:val="24"/>
            <w:szCs w:val="24"/>
            <w:u w:val="single"/>
          </w:rPr>
          <w:t>http://www.hse.gov.uk/pubns/indg163.pdf</w:t>
        </w:r>
      </w:hyperlink>
      <w:r>
        <w:rPr>
          <w:rFonts w:ascii="Archivo" w:eastAsia="Archivo" w:hAnsi="Archivo" w:cs="Archivo"/>
          <w:sz w:val="24"/>
          <w:szCs w:val="24"/>
          <w:u w:val="single"/>
        </w:rPr>
        <w:t xml:space="preserve"> </w:t>
      </w:r>
    </w:p>
    <w:p w14:paraId="144CF139" w14:textId="77777777" w:rsidR="00005862" w:rsidRDefault="00005862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66CEE04F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>Please outline the background information and confirm it is correct</w:t>
      </w:r>
    </w:p>
    <w:p w14:paraId="29803747" w14:textId="77777777" w:rsidR="00005862" w:rsidRDefault="00005862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tbl>
      <w:tblPr>
        <w:tblStyle w:val="a"/>
        <w:tblW w:w="13187" w:type="dxa"/>
        <w:tblLayout w:type="fixed"/>
        <w:tblLook w:val="0400" w:firstRow="0" w:lastRow="0" w:firstColumn="0" w:lastColumn="0" w:noHBand="0" w:noVBand="1"/>
      </w:tblPr>
      <w:tblGrid>
        <w:gridCol w:w="6201"/>
        <w:gridCol w:w="6986"/>
      </w:tblGrid>
      <w:tr w:rsidR="00005862" w14:paraId="7575571F" w14:textId="77777777">
        <w:trPr>
          <w:trHeight w:val="42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56CF2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Young person’s name: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144B3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                </w:t>
            </w:r>
          </w:p>
        </w:tc>
      </w:tr>
      <w:tr w:rsidR="00005862" w14:paraId="675ED593" w14:textId="77777777">
        <w:trPr>
          <w:trHeight w:val="32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C4722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Job role: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1BB64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005862" w14:paraId="3DCA49D9" w14:textId="77777777">
        <w:trPr>
          <w:trHeight w:val="24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457F9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Location of job role: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FB0B1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005862" w14:paraId="425E9B45" w14:textId="77777777">
        <w:trPr>
          <w:trHeight w:val="24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FD19E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b/>
                <w:sz w:val="24"/>
                <w:szCs w:val="24"/>
              </w:rPr>
              <w:t xml:space="preserve">Signature 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(person carrying out risk assessment)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94E54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005862" w14:paraId="05970ECA" w14:textId="77777777">
        <w:trPr>
          <w:trHeight w:val="24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778D18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b/>
                <w:sz w:val="24"/>
                <w:szCs w:val="24"/>
              </w:rPr>
              <w:t xml:space="preserve">Signature: 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(person acting as supervisor of young person)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CA230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</w:tbl>
    <w:p w14:paraId="0F1F1EE6" w14:textId="77777777" w:rsidR="00005862" w:rsidRDefault="00005862">
      <w:pPr>
        <w:spacing w:after="240" w:line="240" w:lineRule="auto"/>
        <w:rPr>
          <w:rFonts w:ascii="Archivo" w:eastAsia="Archivo" w:hAnsi="Archivo" w:cs="Archivo"/>
          <w:sz w:val="24"/>
          <w:szCs w:val="24"/>
        </w:rPr>
      </w:pPr>
    </w:p>
    <w:tbl>
      <w:tblPr>
        <w:tblStyle w:val="a0"/>
        <w:tblW w:w="13950" w:type="dxa"/>
        <w:tblLayout w:type="fixed"/>
        <w:tblLook w:val="0400" w:firstRow="0" w:lastRow="0" w:firstColumn="0" w:lastColumn="0" w:noHBand="0" w:noVBand="1"/>
      </w:tblPr>
      <w:tblGrid>
        <w:gridCol w:w="3061"/>
        <w:gridCol w:w="7048"/>
        <w:gridCol w:w="1991"/>
        <w:gridCol w:w="1850"/>
      </w:tblGrid>
      <w:tr w:rsidR="00005862" w14:paraId="270A34A8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103EB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HAZARD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02836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DESCRIPTION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3714A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RISK OF INJURY OR EXPOSURE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DFD45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ACTION / COMMENTS</w:t>
            </w:r>
          </w:p>
        </w:tc>
      </w:tr>
      <w:tr w:rsidR="00005862" w14:paraId="440D4B3C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2DCC9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Psychological capacity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CD700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Are there tasks,</w:t>
            </w:r>
            <w:r>
              <w:rPr>
                <w:rFonts w:ascii="Archivo" w:eastAsia="Archivo" w:hAnsi="Archivo" w:cs="Archivo"/>
                <w:sz w:val="24"/>
                <w:szCs w:val="24"/>
              </w:rPr>
              <w:t xml:space="preserve"> which rely on skill, experience and an understanding that the young person might not have? </w:t>
            </w:r>
          </w:p>
          <w:p w14:paraId="5140D585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3F4C23D6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You should provide young people with training and effective supervision, particularly where they might:</w:t>
            </w:r>
          </w:p>
          <w:p w14:paraId="67079E62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2A54070B" w14:textId="77777777" w:rsidR="00005862" w:rsidRDefault="009C5B36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Benefit from additional training to understand things tha</w:t>
            </w:r>
            <w:r>
              <w:rPr>
                <w:rFonts w:ascii="Archivo" w:eastAsia="Archivo" w:hAnsi="Archivo" w:cs="Archivo"/>
                <w:sz w:val="24"/>
                <w:szCs w:val="24"/>
              </w:rPr>
              <w:t xml:space="preserve">t would be easier to learn in an </w:t>
            </w:r>
            <w:proofErr w:type="gramStart"/>
            <w:r>
              <w:rPr>
                <w:rFonts w:ascii="Archivo" w:eastAsia="Archivo" w:hAnsi="Archivo" w:cs="Archivo"/>
                <w:sz w:val="24"/>
                <w:szCs w:val="24"/>
              </w:rPr>
              <w:t>in person</w:t>
            </w:r>
            <w:proofErr w:type="gram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environment. </w:t>
            </w:r>
          </w:p>
          <w:p w14:paraId="749F0AFB" w14:textId="77777777" w:rsidR="00005862" w:rsidRDefault="009C5B36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Use new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programmes</w:t>
            </w:r>
            <w:proofErr w:type="spell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that they may be unfamiliar with.;</w:t>
            </w:r>
          </w:p>
          <w:p w14:paraId="14754529" w14:textId="77777777" w:rsidR="00005862" w:rsidRDefault="009C5B36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Be potentially exposed to violent or aggressive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behaviour</w:t>
            </w:r>
            <w:proofErr w:type="spell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or materials that are inappropriate or traumatic in nature.</w:t>
            </w:r>
          </w:p>
          <w:p w14:paraId="71EAE0AD" w14:textId="77777777" w:rsidR="00005862" w:rsidRDefault="009C5B36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Meet adults who have not co</w:t>
            </w:r>
            <w:r>
              <w:rPr>
                <w:rFonts w:ascii="Archivo" w:eastAsia="Archivo" w:hAnsi="Archivo" w:cs="Archivo"/>
                <w:sz w:val="24"/>
                <w:szCs w:val="24"/>
              </w:rPr>
              <w:t xml:space="preserve">mmitted to Arts Emergency’s code of conduct, who might pose a safeguarding risk to a young person. </w:t>
            </w:r>
          </w:p>
          <w:p w14:paraId="5ABA422F" w14:textId="77777777" w:rsidR="00005862" w:rsidRDefault="00005862">
            <w:pPr>
              <w:spacing w:after="240"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9F04C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46AAD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005862" w14:paraId="6BF3D103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C1536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Display Screen Equipment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69F58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Correct posture is very important to prevent undue strain being placed on the neck, shoulders, back, arms and wrists.</w:t>
            </w:r>
          </w:p>
          <w:p w14:paraId="246BCDEF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56C810EE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Ensure t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hat a VDU workstation assessment is carried out.</w:t>
            </w:r>
          </w:p>
          <w:p w14:paraId="543E62C3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785FA6AE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Using Display Screen Equipment for long hours can lead to headaches and migraines. Ensure that you are offering regular breaks during the working day.</w:t>
            </w:r>
          </w:p>
          <w:p w14:paraId="088A6B3C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08063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A3A84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005862" w14:paraId="66C8434E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651FC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Noise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3E79F" w14:textId="77777777" w:rsidR="00005862" w:rsidRDefault="009C5B36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Exposure to prolonged loud noise may lead to increased blood pressure and tiredness. If you are 2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metres</w:t>
            </w:r>
            <w:proofErr w:type="spell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from a person and need to shout to be heard the noise is too loud.</w:t>
            </w:r>
          </w:p>
          <w:p w14:paraId="10F985A6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8DE56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66973" w14:textId="77777777" w:rsidR="00005862" w:rsidRDefault="00005862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</w:tbl>
    <w:p w14:paraId="2BCB0212" w14:textId="77777777" w:rsidR="00005862" w:rsidRDefault="00005862">
      <w:pPr>
        <w:spacing w:line="240" w:lineRule="auto"/>
        <w:rPr>
          <w:rFonts w:ascii="Archivo" w:eastAsia="Archivo" w:hAnsi="Archivo" w:cs="Archivo"/>
          <w:color w:val="C04947"/>
          <w:sz w:val="20"/>
          <w:szCs w:val="20"/>
        </w:rPr>
      </w:pPr>
    </w:p>
    <w:p w14:paraId="261B343F" w14:textId="77777777" w:rsidR="00005862" w:rsidRDefault="00005862">
      <w:pPr>
        <w:spacing w:line="240" w:lineRule="auto"/>
        <w:rPr>
          <w:rFonts w:ascii="Archivo" w:eastAsia="Archivo" w:hAnsi="Archivo" w:cs="Archivo"/>
          <w:color w:val="C04947"/>
          <w:sz w:val="24"/>
          <w:szCs w:val="24"/>
        </w:rPr>
      </w:pPr>
    </w:p>
    <w:p w14:paraId="7CB02834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color w:val="C04947"/>
          <w:sz w:val="24"/>
          <w:szCs w:val="24"/>
        </w:rPr>
        <w:t>INTOLERABLE RISK (High Risk) – Remove hazard immediately</w:t>
      </w:r>
    </w:p>
    <w:p w14:paraId="0D03527F" w14:textId="77777777" w:rsidR="00005862" w:rsidRDefault="009C5B36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color w:val="B59F1B"/>
          <w:sz w:val="24"/>
          <w:szCs w:val="24"/>
        </w:rPr>
        <w:t>SUBSTANTIAL RISK (Medium Risk) – Adapt working practices &amp; introduce control measures</w:t>
      </w:r>
    </w:p>
    <w:p w14:paraId="53809280" w14:textId="77777777" w:rsidR="00005862" w:rsidRDefault="009C5B36">
      <w:pPr>
        <w:spacing w:line="240" w:lineRule="auto"/>
        <w:rPr>
          <w:rFonts w:ascii="Archivo" w:eastAsia="Archivo" w:hAnsi="Archivo" w:cs="Archivo"/>
        </w:rPr>
      </w:pPr>
      <w:r>
        <w:rPr>
          <w:rFonts w:ascii="Archivo" w:eastAsia="Archivo" w:hAnsi="Archivo" w:cs="Archivo"/>
          <w:color w:val="85ABC5"/>
          <w:sz w:val="24"/>
          <w:szCs w:val="24"/>
        </w:rPr>
        <w:t>MODERATE RISK (Low Risk) – Advise &amp; supervise Young Person</w:t>
      </w:r>
    </w:p>
    <w:sectPr w:rsidR="00005862">
      <w:pgSz w:w="15840" w:h="12240" w:orient="landscape"/>
      <w:pgMar w:top="1440" w:right="1440" w:bottom="87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ivo">
    <w:panose1 w:val="020B0604020202020204"/>
    <w:charset w:val="4D"/>
    <w:family w:val="auto"/>
    <w:pitch w:val="variable"/>
    <w:sig w:usb0="A00000FF" w:usb1="500020EB" w:usb2="00000008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 Black"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B2D4B"/>
    <w:multiLevelType w:val="multilevel"/>
    <w:tmpl w:val="91C6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62"/>
    <w:rsid w:val="00005862"/>
    <w:rsid w:val="009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44258"/>
  <w15:docId w15:val="{852FD510-DEBF-B54E-89E4-ABEE6DE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1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pubns/indg364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2021-04-21T10:38:00Z</dcterms:created>
  <dcterms:modified xsi:type="dcterms:W3CDTF">2021-04-21T10:39:00Z</dcterms:modified>
</cp:coreProperties>
</file>